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F41C" w14:textId="59609E7A" w:rsidR="005F32CF" w:rsidRPr="00610269" w:rsidRDefault="001056B8">
      <w:pPr>
        <w:rPr>
          <w:rFonts w:ascii="Helvetica Neue Light" w:hAnsi="Helvetica Neue Light"/>
        </w:rPr>
      </w:pPr>
      <w:r w:rsidRPr="00610269">
        <w:rPr>
          <w:rFonts w:ascii="Helvetica Neue Light" w:hAnsi="Helvetica Neue Light"/>
          <w:noProof/>
        </w:rPr>
        <w:drawing>
          <wp:anchor distT="0" distB="0" distL="114300" distR="114300" simplePos="0" relativeHeight="251661312" behindDoc="0" locked="0" layoutInCell="1" allowOverlap="1" wp14:anchorId="19DD9F4F" wp14:editId="796BCD7E">
            <wp:simplePos x="0" y="0"/>
            <wp:positionH relativeFrom="column">
              <wp:posOffset>5612179</wp:posOffset>
            </wp:positionH>
            <wp:positionV relativeFrom="paragraph">
              <wp:posOffset>-728882</wp:posOffset>
            </wp:positionV>
            <wp:extent cx="539496" cy="585216"/>
            <wp:effectExtent l="0" t="0" r="0" b="0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0269">
        <w:rPr>
          <w:rFonts w:ascii="Helvetica Neue Light" w:hAnsi="Helvetica Neue Light"/>
          <w:noProof/>
        </w:rPr>
        <w:drawing>
          <wp:anchor distT="0" distB="0" distL="114300" distR="114300" simplePos="0" relativeHeight="251659264" behindDoc="0" locked="0" layoutInCell="1" allowOverlap="1" wp14:anchorId="25155213" wp14:editId="06C346BA">
            <wp:simplePos x="0" y="0"/>
            <wp:positionH relativeFrom="column">
              <wp:posOffset>-181073</wp:posOffset>
            </wp:positionH>
            <wp:positionV relativeFrom="paragraph">
              <wp:posOffset>-730494</wp:posOffset>
            </wp:positionV>
            <wp:extent cx="539496" cy="585216"/>
            <wp:effectExtent l="0" t="0" r="0" b="0"/>
            <wp:wrapNone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0269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BF749" wp14:editId="12B6B826">
                <wp:simplePos x="0" y="0"/>
                <wp:positionH relativeFrom="column">
                  <wp:posOffset>-899795</wp:posOffset>
                </wp:positionH>
                <wp:positionV relativeFrom="page">
                  <wp:posOffset>-55245</wp:posOffset>
                </wp:positionV>
                <wp:extent cx="7722870" cy="1068705"/>
                <wp:effectExtent l="0" t="0" r="11430" b="1714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870" cy="1068705"/>
                        </a:xfrm>
                        <a:prstGeom prst="rect">
                          <a:avLst/>
                        </a:prstGeom>
                        <a:solidFill>
                          <a:srgbClr val="002D72"/>
                        </a:solidFill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0F7E4" w14:textId="77777777" w:rsidR="001056B8" w:rsidRPr="00610269" w:rsidRDefault="00471161" w:rsidP="001056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Neue Medium" w:hAnsi="Helvetica Neue Medium" w:cstheme="minorBidi"/>
                                <w:color w:val="FFFFFF" w:themeColor="light1"/>
                                <w:kern w:val="24"/>
                                <w:sz w:val="52"/>
                                <w:szCs w:val="56"/>
                              </w:rPr>
                            </w:pPr>
                            <w:r w:rsidRPr="00610269">
                              <w:rPr>
                                <w:rFonts w:ascii="Helvetica Neue Medium" w:hAnsi="Helvetica Neue Medium" w:cstheme="minorBidi"/>
                                <w:color w:val="FFFFFF" w:themeColor="light1"/>
                                <w:kern w:val="24"/>
                                <w:sz w:val="52"/>
                                <w:szCs w:val="56"/>
                              </w:rPr>
                              <w:t>Department of Chemistry</w:t>
                            </w:r>
                          </w:p>
                          <w:p w14:paraId="36C2D360" w14:textId="77777777" w:rsidR="001056B8" w:rsidRPr="00610269" w:rsidRDefault="001056B8" w:rsidP="001056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Neue Medium" w:hAnsi="Helvetica Neue Medium"/>
                                <w:sz w:val="20"/>
                              </w:rPr>
                            </w:pPr>
                            <w:r w:rsidRPr="00610269">
                              <w:rPr>
                                <w:rFonts w:ascii="Helvetica Neue Medium" w:hAnsi="Helvetica Neue Medium" w:cstheme="minorBidi"/>
                                <w:color w:val="FFFFFF" w:themeColor="light1"/>
                                <w:kern w:val="24"/>
                                <w:sz w:val="48"/>
                                <w:szCs w:val="56"/>
                              </w:rPr>
                              <w:t xml:space="preserve"> </w:t>
                            </w:r>
                            <w:r w:rsidRPr="00610269">
                              <w:rPr>
                                <w:rFonts w:ascii="Helvetica Neue Medium" w:hAnsi="Helvetica Neue Medium" w:cstheme="minorBidi"/>
                                <w:color w:val="FFFFFF" w:themeColor="light1"/>
                                <w:kern w:val="24"/>
                                <w:sz w:val="40"/>
                                <w:szCs w:val="56"/>
                              </w:rPr>
                              <w:t xml:space="preserve">Safety Moment of the Month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BF749" id="Rectangle 3" o:spid="_x0000_s1026" style="position:absolute;margin-left:-70.85pt;margin-top:-4.35pt;width:608.1pt;height:8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" fillcolor="#002d72" strokecolor="#1f4d78 [1608]" strokeweight="1pt">
                <v:textbox>
                  <w:txbxContent>
                    <w:p w14:paraId="47D0F7E4" w14:textId="77777777" w:rsidR="001056B8" w:rsidRPr="00610269" w:rsidRDefault="00471161" w:rsidP="001056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Neue Medium" w:hAnsi="Helvetica Neue Medium" w:cstheme="minorBidi"/>
                          <w:color w:val="FFFFFF" w:themeColor="light1"/>
                          <w:kern w:val="24"/>
                          <w:sz w:val="52"/>
                          <w:szCs w:val="56"/>
                        </w:rPr>
                      </w:pPr>
                      <w:r w:rsidRPr="00610269">
                        <w:rPr>
                          <w:rFonts w:ascii="Helvetica Neue Medium" w:hAnsi="Helvetica Neue Medium" w:cstheme="minorBidi"/>
                          <w:color w:val="FFFFFF" w:themeColor="light1"/>
                          <w:kern w:val="24"/>
                          <w:sz w:val="52"/>
                          <w:szCs w:val="56"/>
                        </w:rPr>
                        <w:t>Department of Chemistry</w:t>
                      </w:r>
                    </w:p>
                    <w:p w14:paraId="36C2D360" w14:textId="77777777" w:rsidR="001056B8" w:rsidRPr="00610269" w:rsidRDefault="001056B8" w:rsidP="001056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Neue Medium" w:hAnsi="Helvetica Neue Medium"/>
                          <w:sz w:val="20"/>
                        </w:rPr>
                      </w:pPr>
                      <w:r w:rsidRPr="00610269">
                        <w:rPr>
                          <w:rFonts w:ascii="Helvetica Neue Medium" w:hAnsi="Helvetica Neue Medium" w:cstheme="minorBidi"/>
                          <w:color w:val="FFFFFF" w:themeColor="light1"/>
                          <w:kern w:val="24"/>
                          <w:sz w:val="48"/>
                          <w:szCs w:val="56"/>
                        </w:rPr>
                        <w:t xml:space="preserve"> </w:t>
                      </w:r>
                      <w:r w:rsidRPr="00610269">
                        <w:rPr>
                          <w:rFonts w:ascii="Helvetica Neue Medium" w:hAnsi="Helvetica Neue Medium" w:cstheme="minorBidi"/>
                          <w:color w:val="FFFFFF" w:themeColor="light1"/>
                          <w:kern w:val="24"/>
                          <w:sz w:val="40"/>
                          <w:szCs w:val="56"/>
                        </w:rPr>
                        <w:t xml:space="preserve">Safety Moment of the Month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870C4B1" w14:textId="5B8178BA" w:rsidR="001056B8" w:rsidRPr="00610269" w:rsidRDefault="00D7745E" w:rsidP="00D570DB">
      <w:pPr>
        <w:jc w:val="center"/>
        <w:rPr>
          <w:rFonts w:ascii="HELVETICA NEUE CONDENSED" w:hAnsi="HELVETICA NEUE CONDENSED" w:cs="Times New Roman"/>
          <w:b/>
          <w:bCs/>
          <w:smallCaps/>
          <w:sz w:val="40"/>
        </w:rPr>
      </w:pPr>
      <w:r>
        <w:rPr>
          <w:rFonts w:ascii="HELVETICA NEUE CONDENSED" w:hAnsi="HELVETICA NEUE CONDENSED" w:cs="Times New Roman"/>
          <w:b/>
          <w:bCs/>
          <w:smallCaps/>
          <w:sz w:val="40"/>
        </w:rPr>
        <w:t>Transporting Chemicals</w:t>
      </w:r>
    </w:p>
    <w:p w14:paraId="1F1D3E5C" w14:textId="5841A5E4" w:rsidR="00100A28" w:rsidRPr="00610269" w:rsidRDefault="00043047" w:rsidP="006E6A39">
      <w:pPr>
        <w:jc w:val="center"/>
        <w:rPr>
          <w:rFonts w:ascii="HELVETICA NEUE CONDENSED" w:hAnsi="HELVETICA NEUE CONDENSED" w:cs="Times New Roman"/>
          <w:b/>
          <w:bCs/>
          <w:noProof/>
          <w:color w:val="7030A0"/>
          <w:sz w:val="32"/>
        </w:rPr>
      </w:pPr>
      <w:r>
        <w:rPr>
          <w:rFonts w:ascii="HELVETICA NEUE CONDENSED" w:hAnsi="HELVETICA NEUE CONDENSED" w:cs="Times New Roman"/>
          <w:b/>
          <w:bCs/>
          <w:smallCaps/>
          <w:noProof/>
          <w:color w:val="000000" w:themeColor="text1"/>
          <w:sz w:val="32"/>
          <w:szCs w:val="32"/>
        </w:rPr>
        <w:t>July</w:t>
      </w:r>
      <w:r w:rsidR="005F3BAD" w:rsidRPr="00610269">
        <w:rPr>
          <w:rFonts w:ascii="HELVETICA NEUE CONDENSED" w:hAnsi="HELVETICA NEUE CONDENSED" w:cs="Times New Roman"/>
          <w:b/>
          <w:bCs/>
          <w:smallCaps/>
          <w:sz w:val="32"/>
        </w:rPr>
        <w:t xml:space="preserve"> </w:t>
      </w:r>
      <w:r w:rsidR="005F32CF" w:rsidRPr="00610269">
        <w:rPr>
          <w:rFonts w:ascii="HELVETICA NEUE CONDENSED" w:hAnsi="HELVETICA NEUE CONDENSED" w:cs="Times New Roman"/>
          <w:b/>
          <w:bCs/>
          <w:smallCaps/>
          <w:sz w:val="32"/>
        </w:rPr>
        <w:t>202</w:t>
      </w:r>
      <w:r w:rsidR="00E13031">
        <w:rPr>
          <w:rFonts w:ascii="HELVETICA NEUE CONDENSED" w:hAnsi="HELVETICA NEUE CONDENSED" w:cs="Times New Roman"/>
          <w:b/>
          <w:bCs/>
          <w:smallCaps/>
          <w:sz w:val="32"/>
        </w:rPr>
        <w:t>5</w:t>
      </w:r>
      <w:r w:rsidR="00100A28" w:rsidRPr="00610269">
        <w:rPr>
          <w:rFonts w:ascii="HELVETICA NEUE CONDENSED" w:hAnsi="HELVETICA NEUE CONDENSED" w:cs="Times New Roman"/>
          <w:b/>
          <w:bCs/>
          <w:noProof/>
          <w:color w:val="7030A0"/>
          <w:sz w:val="32"/>
        </w:rPr>
        <w:t xml:space="preserve"> </w:t>
      </w:r>
    </w:p>
    <w:p w14:paraId="6CAA3067" w14:textId="3F256CA4" w:rsidR="001F3C4E" w:rsidRPr="00C27AA1" w:rsidRDefault="001F3C4E" w:rsidP="00254460">
      <w:pPr>
        <w:spacing w:line="276" w:lineRule="auto"/>
        <w:rPr>
          <w:rFonts w:ascii="Helvetica Neue" w:hAnsi="Helvetica Neue"/>
          <w:sz w:val="28"/>
          <w:szCs w:val="28"/>
        </w:rPr>
      </w:pPr>
    </w:p>
    <w:p w14:paraId="2031015A" w14:textId="07183219" w:rsidR="008A1971" w:rsidRDefault="008A1971" w:rsidP="00254460">
      <w:pPr>
        <w:pStyle w:val="my-0"/>
        <w:spacing w:before="0" w:beforeAutospacing="0" w:after="0" w:afterAutospacing="0" w:line="276" w:lineRule="auto"/>
        <w:rPr>
          <w:rStyle w:val="Strong"/>
          <w:rFonts w:ascii="Helvetica Neue Light" w:hAnsi="Helvetica Neue Light" w:cs="Segoe UI"/>
          <w:b w:val="0"/>
          <w:bCs w:val="0"/>
          <w:sz w:val="36"/>
          <w:szCs w:val="36"/>
        </w:rPr>
      </w:pPr>
    </w:p>
    <w:p w14:paraId="21D02E4C" w14:textId="77777777" w:rsidR="00E7430A" w:rsidRPr="00043047" w:rsidRDefault="00E7430A" w:rsidP="00E7430A">
      <w:pPr>
        <w:pStyle w:val="ListParagraph"/>
        <w:numPr>
          <w:ilvl w:val="0"/>
          <w:numId w:val="34"/>
        </w:numPr>
        <w:spacing w:after="160" w:line="259" w:lineRule="auto"/>
        <w:rPr>
          <w:rFonts w:ascii="Helvetica Neue Light" w:hAnsi="Helvetica Neue Light" w:cstheme="minorHAnsi"/>
          <w:sz w:val="30"/>
          <w:szCs w:val="30"/>
        </w:rPr>
      </w:pPr>
      <w:r w:rsidRPr="00043047">
        <w:rPr>
          <w:rFonts w:ascii="Helvetica Neue Light" w:hAnsi="Helvetica Neue Light" w:cstheme="minorHAnsi"/>
          <w:sz w:val="30"/>
          <w:szCs w:val="30"/>
        </w:rPr>
        <w:t xml:space="preserve">Use secondary containment when transporting chemicals to a different location (i.e., a bucket with a handle). </w:t>
      </w:r>
    </w:p>
    <w:p w14:paraId="4A8CD34E" w14:textId="77777777" w:rsidR="00E7430A" w:rsidRPr="00043047" w:rsidRDefault="00E7430A" w:rsidP="00E7430A">
      <w:pPr>
        <w:pStyle w:val="ListParagraph"/>
        <w:numPr>
          <w:ilvl w:val="0"/>
          <w:numId w:val="34"/>
        </w:numPr>
        <w:spacing w:after="160" w:line="259" w:lineRule="auto"/>
        <w:rPr>
          <w:rFonts w:ascii="Helvetica Neue Light" w:hAnsi="Helvetica Neue Light" w:cstheme="minorHAnsi"/>
          <w:sz w:val="30"/>
          <w:szCs w:val="30"/>
        </w:rPr>
      </w:pPr>
      <w:r w:rsidRPr="00043047">
        <w:rPr>
          <w:rFonts w:ascii="Helvetica Neue Light" w:hAnsi="Helvetica Neue Light" w:cstheme="minorHAnsi"/>
          <w:sz w:val="30"/>
          <w:szCs w:val="30"/>
        </w:rPr>
        <w:t>A cart should be used when transporting multiple or heavy containers.</w:t>
      </w:r>
    </w:p>
    <w:p w14:paraId="17932BEF" w14:textId="77777777" w:rsidR="00E7430A" w:rsidRPr="00043047" w:rsidRDefault="00E7430A" w:rsidP="00E7430A">
      <w:pPr>
        <w:pStyle w:val="ListParagraph"/>
        <w:numPr>
          <w:ilvl w:val="0"/>
          <w:numId w:val="34"/>
        </w:numPr>
        <w:spacing w:after="160" w:line="259" w:lineRule="auto"/>
        <w:rPr>
          <w:rFonts w:ascii="Helvetica Neue Light" w:hAnsi="Helvetica Neue Light" w:cstheme="minorHAnsi"/>
          <w:sz w:val="30"/>
          <w:szCs w:val="30"/>
        </w:rPr>
      </w:pPr>
      <w:r w:rsidRPr="00043047">
        <w:rPr>
          <w:rFonts w:ascii="Helvetica Neue Light" w:hAnsi="Helvetica Neue Light" w:cstheme="minorHAnsi"/>
          <w:sz w:val="30"/>
          <w:szCs w:val="30"/>
        </w:rPr>
        <w:t>Do not place incompatible materials in the same container.</w:t>
      </w:r>
    </w:p>
    <w:p w14:paraId="04092614" w14:textId="77777777" w:rsidR="00E7430A" w:rsidRPr="00043047" w:rsidRDefault="00E7430A" w:rsidP="00E7430A">
      <w:pPr>
        <w:pStyle w:val="ListParagraph"/>
        <w:numPr>
          <w:ilvl w:val="0"/>
          <w:numId w:val="34"/>
        </w:numPr>
        <w:spacing w:after="160" w:line="259" w:lineRule="auto"/>
        <w:rPr>
          <w:rFonts w:ascii="Helvetica Neue Light" w:hAnsi="Helvetica Neue Light" w:cstheme="minorHAnsi"/>
          <w:sz w:val="30"/>
          <w:szCs w:val="30"/>
        </w:rPr>
      </w:pPr>
      <w:r w:rsidRPr="00043047">
        <w:rPr>
          <w:rFonts w:ascii="Helvetica Neue Light" w:hAnsi="Helvetica Neue Light" w:cstheme="minorHAnsi"/>
          <w:sz w:val="30"/>
          <w:szCs w:val="30"/>
        </w:rPr>
        <w:t>Make sure all chemicals are properly labeled.</w:t>
      </w:r>
    </w:p>
    <w:p w14:paraId="6E066DDB" w14:textId="77777777" w:rsidR="00E7430A" w:rsidRPr="00043047" w:rsidRDefault="00E7430A" w:rsidP="00E7430A">
      <w:pPr>
        <w:pStyle w:val="ListParagraph"/>
        <w:numPr>
          <w:ilvl w:val="0"/>
          <w:numId w:val="34"/>
        </w:numPr>
        <w:spacing w:after="160" w:line="259" w:lineRule="auto"/>
        <w:rPr>
          <w:rFonts w:ascii="Helvetica Neue Light" w:hAnsi="Helvetica Neue Light" w:cstheme="minorHAnsi"/>
          <w:sz w:val="30"/>
          <w:szCs w:val="30"/>
        </w:rPr>
      </w:pPr>
      <w:r w:rsidRPr="00043047">
        <w:rPr>
          <w:rFonts w:ascii="Helvetica Neue Light" w:hAnsi="Helvetica Neue Light" w:cstheme="minorHAnsi"/>
          <w:sz w:val="30"/>
          <w:szCs w:val="30"/>
        </w:rPr>
        <w:t>Be mindful of any hazards in case of a spill (have MSDS sheets handy).</w:t>
      </w:r>
    </w:p>
    <w:p w14:paraId="07B16B4A" w14:textId="77777777" w:rsidR="00E7430A" w:rsidRPr="00043047" w:rsidRDefault="00E7430A" w:rsidP="00E7430A">
      <w:pPr>
        <w:pStyle w:val="ListParagraph"/>
        <w:numPr>
          <w:ilvl w:val="0"/>
          <w:numId w:val="34"/>
        </w:numPr>
        <w:spacing w:after="160" w:line="259" w:lineRule="auto"/>
        <w:rPr>
          <w:rFonts w:ascii="Helvetica Neue Light" w:hAnsi="Helvetica Neue Light" w:cstheme="minorHAnsi"/>
          <w:sz w:val="30"/>
          <w:szCs w:val="30"/>
        </w:rPr>
      </w:pPr>
      <w:r w:rsidRPr="00043047">
        <w:rPr>
          <w:rFonts w:ascii="Helvetica Neue Light" w:hAnsi="Helvetica Neue Light" w:cstheme="minorHAnsi"/>
          <w:sz w:val="30"/>
          <w:szCs w:val="30"/>
        </w:rPr>
        <w:t>Wear proper PPE for the chemicals being transported.</w:t>
      </w:r>
    </w:p>
    <w:p w14:paraId="3C6DAB9B" w14:textId="77777777" w:rsidR="00E7430A" w:rsidRPr="00043047" w:rsidRDefault="00E7430A" w:rsidP="00E7430A">
      <w:pPr>
        <w:pStyle w:val="ListParagraph"/>
        <w:numPr>
          <w:ilvl w:val="0"/>
          <w:numId w:val="34"/>
        </w:numPr>
        <w:spacing w:after="160" w:line="259" w:lineRule="auto"/>
        <w:rPr>
          <w:rFonts w:ascii="Helvetica Neue Light" w:hAnsi="Helvetica Neue Light" w:cstheme="minorHAnsi"/>
          <w:sz w:val="30"/>
          <w:szCs w:val="30"/>
        </w:rPr>
      </w:pPr>
      <w:r w:rsidRPr="00043047">
        <w:rPr>
          <w:rFonts w:ascii="Helvetica Neue Light" w:hAnsi="Helvetica Neue Light" w:cstheme="minorHAnsi"/>
          <w:sz w:val="30"/>
          <w:szCs w:val="30"/>
        </w:rPr>
        <w:t>Make sure your travel path is clear of any obstacles.</w:t>
      </w:r>
    </w:p>
    <w:p w14:paraId="565D3C37" w14:textId="77777777" w:rsidR="00E7430A" w:rsidRPr="00043047" w:rsidRDefault="00E7430A" w:rsidP="00E7430A">
      <w:pPr>
        <w:pStyle w:val="ListParagraph"/>
        <w:numPr>
          <w:ilvl w:val="0"/>
          <w:numId w:val="34"/>
        </w:numPr>
        <w:spacing w:after="160" w:line="259" w:lineRule="auto"/>
        <w:rPr>
          <w:rFonts w:ascii="Helvetica Neue Light" w:hAnsi="Helvetica Neue Light" w:cstheme="minorHAnsi"/>
          <w:sz w:val="30"/>
          <w:szCs w:val="30"/>
        </w:rPr>
      </w:pPr>
      <w:r w:rsidRPr="00043047">
        <w:rPr>
          <w:rFonts w:ascii="Helvetica Neue Light" w:hAnsi="Helvetica Neue Light" w:cstheme="minorHAnsi"/>
          <w:sz w:val="30"/>
          <w:szCs w:val="30"/>
        </w:rPr>
        <w:t>Carry NMR tubes/samples for analysis in a secondary container (beaker, flask).</w:t>
      </w:r>
    </w:p>
    <w:p w14:paraId="51DBDAD4" w14:textId="76D438CF" w:rsidR="00E7430A" w:rsidRPr="00043047" w:rsidRDefault="00043047" w:rsidP="00E7430A">
      <w:pPr>
        <w:pStyle w:val="ListParagraph"/>
        <w:numPr>
          <w:ilvl w:val="0"/>
          <w:numId w:val="34"/>
        </w:numPr>
        <w:spacing w:after="160" w:line="259" w:lineRule="auto"/>
        <w:rPr>
          <w:rFonts w:ascii="Helvetica Neue Light" w:hAnsi="Helvetica Neue Light" w:cstheme="minorHAnsi"/>
          <w:sz w:val="32"/>
          <w:szCs w:val="32"/>
        </w:rPr>
      </w:pPr>
      <w:r w:rsidRPr="00043047">
        <w:rPr>
          <w:rFonts w:ascii="Helvetica Neue Light" w:hAnsi="Helvetica Neue Light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7A66D07A" wp14:editId="79C7977F">
            <wp:simplePos x="0" y="0"/>
            <wp:positionH relativeFrom="margin">
              <wp:posOffset>-237490</wp:posOffset>
            </wp:positionH>
            <wp:positionV relativeFrom="page">
              <wp:posOffset>6078643</wp:posOffset>
            </wp:positionV>
            <wp:extent cx="2683510" cy="26835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30A" w:rsidRPr="00043047">
        <w:rPr>
          <w:rFonts w:ascii="Helvetica Neue Light" w:hAnsi="Helvetica Neue Light" w:cstheme="minorHAnsi"/>
          <w:sz w:val="30"/>
          <w:szCs w:val="30"/>
        </w:rPr>
        <w:t xml:space="preserve">Avoid touching doors/door handles on your route while wearing gloves. Ask someone to come along and help open any doors. </w:t>
      </w:r>
    </w:p>
    <w:p w14:paraId="38D201C2" w14:textId="7AB7EDD2" w:rsidR="00254460" w:rsidRDefault="00254460" w:rsidP="00254460">
      <w:pPr>
        <w:pStyle w:val="my-0"/>
        <w:spacing w:before="0" w:beforeAutospacing="0" w:after="0" w:afterAutospacing="0"/>
        <w:rPr>
          <w:rFonts w:ascii="Helvetica Neue Light" w:hAnsi="Helvetica Neue Light" w:cs="Segoe UI"/>
          <w:sz w:val="28"/>
          <w:szCs w:val="28"/>
        </w:rPr>
      </w:pPr>
    </w:p>
    <w:p w14:paraId="1851E1BB" w14:textId="5E1B5D45" w:rsidR="00254460" w:rsidRPr="00C06502" w:rsidRDefault="00412EAD" w:rsidP="00254460">
      <w:pPr>
        <w:pStyle w:val="my-0"/>
        <w:spacing w:before="0" w:beforeAutospacing="0" w:after="0" w:afterAutospacing="0"/>
      </w:pPr>
      <w:r w:rsidRPr="0048361B">
        <w:rPr>
          <w:rFonts w:cstheme="minorHAnsi"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6116E" wp14:editId="6167A258">
                <wp:simplePos x="0" y="0"/>
                <wp:positionH relativeFrom="column">
                  <wp:posOffset>-914400</wp:posOffset>
                </wp:positionH>
                <wp:positionV relativeFrom="page">
                  <wp:posOffset>9170035</wp:posOffset>
                </wp:positionV>
                <wp:extent cx="7772400" cy="87630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76300"/>
                        </a:xfrm>
                        <a:prstGeom prst="rect">
                          <a:avLst/>
                        </a:prstGeom>
                        <a:solidFill>
                          <a:srgbClr val="002D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52A1C" w14:textId="1FBDD320" w:rsidR="00412EAD" w:rsidRPr="00412EAD" w:rsidRDefault="00412EAD" w:rsidP="00412EAD">
                            <w:pPr>
                              <w:pStyle w:val="Footer"/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2EAD">
                              <w:rPr>
                                <w:rStyle w:val="Hyperlink"/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>References:</w:t>
                            </w:r>
                            <w:r w:rsidRPr="00412EAD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412EAD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https://safetystoragesystems.co.uk/blog/safe-chemical-transportation/</w:t>
                              </w:r>
                            </w:hyperlink>
                          </w:p>
                          <w:p w14:paraId="7C54D925" w14:textId="1DCC7B36" w:rsidR="00412EAD" w:rsidRPr="00412EAD" w:rsidRDefault="00412EAD" w:rsidP="00412EAD">
                            <w:pPr>
                              <w:pStyle w:val="Footer"/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2EAD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Images:</w:t>
                            </w:r>
                            <w:r w:rsidRPr="00412EAD"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412EAD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https://www.grainger.com/</w:t>
                              </w:r>
                            </w:hyperlink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6116E" id="Rectangle 4" o:spid="_x0000_s1027" style="position:absolute;margin-left:-1in;margin-top:722.05pt;width:612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" fillcolor="#002d72" stroked="f" strokeweight="1pt">
                <v:textbox>
                  <w:txbxContent>
                    <w:p w14:paraId="72852A1C" w14:textId="1FBDD320" w:rsidR="00412EAD" w:rsidRPr="00412EAD" w:rsidRDefault="00412EAD" w:rsidP="00412EAD">
                      <w:pPr>
                        <w:pStyle w:val="Footer"/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12EAD">
                        <w:rPr>
                          <w:rStyle w:val="Hyperlink"/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References:</w:t>
                      </w:r>
                      <w:r w:rsidRPr="00412EAD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412EAD">
                          <w:rPr>
                            <w:rStyle w:val="Hyperlink"/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t>https://safetystoragesystems.co.uk/blog/safe-chemical-transportation/</w:t>
                        </w:r>
                      </w:hyperlink>
                    </w:p>
                    <w:p w14:paraId="7C54D925" w14:textId="1DCC7B36" w:rsidR="00412EAD" w:rsidRPr="00412EAD" w:rsidRDefault="00412EAD" w:rsidP="00412EAD">
                      <w:pPr>
                        <w:pStyle w:val="Footer"/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12EAD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</w:rPr>
                        <w:t>Images:</w:t>
                      </w:r>
                      <w:r w:rsidRPr="00412EAD"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412EAD">
                          <w:rPr>
                            <w:rStyle w:val="Hyperlink"/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t>https://www.grainger.com/</w:t>
                        </w:r>
                      </w:hyperlink>
                    </w:p>
                  </w:txbxContent>
                </v:textbox>
                <w10:wrap anchory="page"/>
              </v:rect>
            </w:pict>
          </mc:Fallback>
        </mc:AlternateContent>
      </w:r>
      <w:r w:rsidR="00043047" w:rsidRPr="00043047">
        <w:rPr>
          <w:rFonts w:ascii="Helvetica Neue Light" w:hAnsi="Helvetica Neue Light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4BC52672" wp14:editId="71A682CD">
            <wp:simplePos x="0" y="0"/>
            <wp:positionH relativeFrom="margin">
              <wp:posOffset>3107267</wp:posOffset>
            </wp:positionH>
            <wp:positionV relativeFrom="page">
              <wp:posOffset>6078644</wp:posOffset>
            </wp:positionV>
            <wp:extent cx="2590800" cy="26460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79" t="26979" r="27878" b="27697"/>
                    <a:stretch/>
                  </pic:blipFill>
                  <pic:spPr bwMode="auto">
                    <a:xfrm>
                      <a:off x="0" y="0"/>
                      <a:ext cx="2590800" cy="2646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4460" w:rsidRPr="00C06502" w:rsidSect="00452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AAE3" w14:textId="77777777" w:rsidR="004B3942" w:rsidRDefault="004B3942" w:rsidP="004B3942">
      <w:r>
        <w:separator/>
      </w:r>
    </w:p>
  </w:endnote>
  <w:endnote w:type="continuationSeparator" w:id="0">
    <w:p w14:paraId="3D0E56DC" w14:textId="77777777" w:rsidR="004B3942" w:rsidRDefault="004B3942" w:rsidP="004B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7929" w14:textId="77777777" w:rsidR="004B3942" w:rsidRDefault="004B3942" w:rsidP="004B3942">
      <w:r>
        <w:separator/>
      </w:r>
    </w:p>
  </w:footnote>
  <w:footnote w:type="continuationSeparator" w:id="0">
    <w:p w14:paraId="426ED7A3" w14:textId="77777777" w:rsidR="004B3942" w:rsidRDefault="004B3942" w:rsidP="004B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606"/>
    <w:multiLevelType w:val="hybridMultilevel"/>
    <w:tmpl w:val="6E26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30CF"/>
    <w:multiLevelType w:val="hybridMultilevel"/>
    <w:tmpl w:val="6AEA25D6"/>
    <w:lvl w:ilvl="0" w:tplc="6F9C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4B80"/>
    <w:multiLevelType w:val="multilevel"/>
    <w:tmpl w:val="4046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A6AC9"/>
    <w:multiLevelType w:val="multilevel"/>
    <w:tmpl w:val="C3EA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6E084D"/>
    <w:multiLevelType w:val="hybridMultilevel"/>
    <w:tmpl w:val="6986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779F"/>
    <w:multiLevelType w:val="multilevel"/>
    <w:tmpl w:val="AE96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080BC2"/>
    <w:multiLevelType w:val="hybridMultilevel"/>
    <w:tmpl w:val="93769F16"/>
    <w:lvl w:ilvl="0" w:tplc="6F9C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F7DE0"/>
    <w:multiLevelType w:val="hybridMultilevel"/>
    <w:tmpl w:val="B9C2CE98"/>
    <w:lvl w:ilvl="0" w:tplc="6F9C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44DF"/>
    <w:multiLevelType w:val="hybridMultilevel"/>
    <w:tmpl w:val="A73ADC22"/>
    <w:lvl w:ilvl="0" w:tplc="6F9C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43221"/>
    <w:multiLevelType w:val="multilevel"/>
    <w:tmpl w:val="9898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F825B5"/>
    <w:multiLevelType w:val="hybridMultilevel"/>
    <w:tmpl w:val="9236A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33FCD"/>
    <w:multiLevelType w:val="multilevel"/>
    <w:tmpl w:val="B2F4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C711D6"/>
    <w:multiLevelType w:val="hybridMultilevel"/>
    <w:tmpl w:val="C518C6C2"/>
    <w:lvl w:ilvl="0" w:tplc="6F9C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127A7"/>
    <w:multiLevelType w:val="hybridMultilevel"/>
    <w:tmpl w:val="FD66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C7B71"/>
    <w:multiLevelType w:val="hybridMultilevel"/>
    <w:tmpl w:val="DA48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57D63"/>
    <w:multiLevelType w:val="hybridMultilevel"/>
    <w:tmpl w:val="0B7E35F8"/>
    <w:lvl w:ilvl="0" w:tplc="84902D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56332"/>
    <w:multiLevelType w:val="hybridMultilevel"/>
    <w:tmpl w:val="A5A089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C90A9A"/>
    <w:multiLevelType w:val="hybridMultilevel"/>
    <w:tmpl w:val="3572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D5B5A"/>
    <w:multiLevelType w:val="multilevel"/>
    <w:tmpl w:val="BDE0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BF42DC"/>
    <w:multiLevelType w:val="hybridMultilevel"/>
    <w:tmpl w:val="83AC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B7314"/>
    <w:multiLevelType w:val="multilevel"/>
    <w:tmpl w:val="2292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E73056"/>
    <w:multiLevelType w:val="multilevel"/>
    <w:tmpl w:val="1CAE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EC6AE7"/>
    <w:multiLevelType w:val="multilevel"/>
    <w:tmpl w:val="51AC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6C6A4F"/>
    <w:multiLevelType w:val="hybridMultilevel"/>
    <w:tmpl w:val="CE649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42236"/>
    <w:multiLevelType w:val="hybridMultilevel"/>
    <w:tmpl w:val="DB98E650"/>
    <w:lvl w:ilvl="0" w:tplc="B088FCE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2137A"/>
    <w:multiLevelType w:val="multilevel"/>
    <w:tmpl w:val="DCA6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CD35AA"/>
    <w:multiLevelType w:val="multilevel"/>
    <w:tmpl w:val="CF18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47C6E"/>
    <w:multiLevelType w:val="hybridMultilevel"/>
    <w:tmpl w:val="A8F08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6B2DA7"/>
    <w:multiLevelType w:val="hybridMultilevel"/>
    <w:tmpl w:val="1DD4D2DC"/>
    <w:lvl w:ilvl="0" w:tplc="E6EC90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97A87E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60B8EA1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86BEC26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1D48ACD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D1EAAF3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69C408B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30033E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015A51E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91652A"/>
    <w:multiLevelType w:val="hybridMultilevel"/>
    <w:tmpl w:val="7BC4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47EC9"/>
    <w:multiLevelType w:val="multilevel"/>
    <w:tmpl w:val="6396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7F1A55"/>
    <w:multiLevelType w:val="multilevel"/>
    <w:tmpl w:val="B208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6451DF"/>
    <w:multiLevelType w:val="hybridMultilevel"/>
    <w:tmpl w:val="E6363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D11B9"/>
    <w:multiLevelType w:val="hybridMultilevel"/>
    <w:tmpl w:val="49C46B0A"/>
    <w:lvl w:ilvl="0" w:tplc="6F9C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452456">
    <w:abstractNumId w:val="28"/>
  </w:num>
  <w:num w:numId="2" w16cid:durableId="877086655">
    <w:abstractNumId w:val="17"/>
  </w:num>
  <w:num w:numId="3" w16cid:durableId="2082168648">
    <w:abstractNumId w:val="27"/>
  </w:num>
  <w:num w:numId="4" w16cid:durableId="731461561">
    <w:abstractNumId w:val="24"/>
  </w:num>
  <w:num w:numId="5" w16cid:durableId="1014527803">
    <w:abstractNumId w:val="15"/>
  </w:num>
  <w:num w:numId="6" w16cid:durableId="230774033">
    <w:abstractNumId w:val="2"/>
  </w:num>
  <w:num w:numId="7" w16cid:durableId="194390964">
    <w:abstractNumId w:val="14"/>
  </w:num>
  <w:num w:numId="8" w16cid:durableId="1752118470">
    <w:abstractNumId w:val="4"/>
  </w:num>
  <w:num w:numId="9" w16cid:durableId="807279778">
    <w:abstractNumId w:val="0"/>
  </w:num>
  <w:num w:numId="10" w16cid:durableId="680278428">
    <w:abstractNumId w:val="8"/>
  </w:num>
  <w:num w:numId="11" w16cid:durableId="966131877">
    <w:abstractNumId w:val="19"/>
  </w:num>
  <w:num w:numId="12" w16cid:durableId="1994093636">
    <w:abstractNumId w:val="33"/>
  </w:num>
  <w:num w:numId="13" w16cid:durableId="1845896204">
    <w:abstractNumId w:val="1"/>
  </w:num>
  <w:num w:numId="14" w16cid:durableId="1698312080">
    <w:abstractNumId w:val="12"/>
  </w:num>
  <w:num w:numId="15" w16cid:durableId="1799950641">
    <w:abstractNumId w:val="6"/>
  </w:num>
  <w:num w:numId="16" w16cid:durableId="611010947">
    <w:abstractNumId w:val="7"/>
  </w:num>
  <w:num w:numId="17" w16cid:durableId="183861067">
    <w:abstractNumId w:val="5"/>
  </w:num>
  <w:num w:numId="18" w16cid:durableId="1820994119">
    <w:abstractNumId w:val="3"/>
  </w:num>
  <w:num w:numId="19" w16cid:durableId="711341843">
    <w:abstractNumId w:val="11"/>
  </w:num>
  <w:num w:numId="20" w16cid:durableId="106122500">
    <w:abstractNumId w:val="21"/>
  </w:num>
  <w:num w:numId="21" w16cid:durableId="1152060880">
    <w:abstractNumId w:val="18"/>
  </w:num>
  <w:num w:numId="22" w16cid:durableId="23756540">
    <w:abstractNumId w:val="20"/>
  </w:num>
  <w:num w:numId="23" w16cid:durableId="34432356">
    <w:abstractNumId w:val="9"/>
  </w:num>
  <w:num w:numId="24" w16cid:durableId="1603758910">
    <w:abstractNumId w:val="25"/>
  </w:num>
  <w:num w:numId="25" w16cid:durableId="1344698026">
    <w:abstractNumId w:val="31"/>
  </w:num>
  <w:num w:numId="26" w16cid:durableId="111367728">
    <w:abstractNumId w:val="10"/>
  </w:num>
  <w:num w:numId="27" w16cid:durableId="1059285117">
    <w:abstractNumId w:val="23"/>
  </w:num>
  <w:num w:numId="28" w16cid:durableId="481238739">
    <w:abstractNumId w:val="13"/>
  </w:num>
  <w:num w:numId="29" w16cid:durableId="1745452923">
    <w:abstractNumId w:val="29"/>
  </w:num>
  <w:num w:numId="30" w16cid:durableId="640379583">
    <w:abstractNumId w:val="30"/>
  </w:num>
  <w:num w:numId="31" w16cid:durableId="579289693">
    <w:abstractNumId w:val="26"/>
  </w:num>
  <w:num w:numId="32" w16cid:durableId="456029984">
    <w:abstractNumId w:val="22"/>
  </w:num>
  <w:num w:numId="33" w16cid:durableId="1395541161">
    <w:abstractNumId w:val="16"/>
  </w:num>
  <w:num w:numId="34" w16cid:durableId="18746125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5B"/>
    <w:rsid w:val="000112DC"/>
    <w:rsid w:val="00035688"/>
    <w:rsid w:val="00036309"/>
    <w:rsid w:val="00043047"/>
    <w:rsid w:val="00051FB9"/>
    <w:rsid w:val="00060AC5"/>
    <w:rsid w:val="00063F9F"/>
    <w:rsid w:val="00072DA6"/>
    <w:rsid w:val="00092A6A"/>
    <w:rsid w:val="000B194A"/>
    <w:rsid w:val="000C6991"/>
    <w:rsid w:val="000E3FB5"/>
    <w:rsid w:val="000F5ABA"/>
    <w:rsid w:val="00100A28"/>
    <w:rsid w:val="001056B8"/>
    <w:rsid w:val="0012294B"/>
    <w:rsid w:val="00127945"/>
    <w:rsid w:val="00150430"/>
    <w:rsid w:val="001509BE"/>
    <w:rsid w:val="00155535"/>
    <w:rsid w:val="00155A25"/>
    <w:rsid w:val="0016431F"/>
    <w:rsid w:val="00180834"/>
    <w:rsid w:val="00191B7A"/>
    <w:rsid w:val="00195EC6"/>
    <w:rsid w:val="001C18AD"/>
    <w:rsid w:val="001E3BB6"/>
    <w:rsid w:val="001E664E"/>
    <w:rsid w:val="001F0B6D"/>
    <w:rsid w:val="001F18B0"/>
    <w:rsid w:val="001F37F5"/>
    <w:rsid w:val="001F3C4E"/>
    <w:rsid w:val="002028B4"/>
    <w:rsid w:val="002104CB"/>
    <w:rsid w:val="002512B0"/>
    <w:rsid w:val="00254460"/>
    <w:rsid w:val="00264107"/>
    <w:rsid w:val="002A1118"/>
    <w:rsid w:val="002A3A3D"/>
    <w:rsid w:val="002D177A"/>
    <w:rsid w:val="002E2D8F"/>
    <w:rsid w:val="002E424F"/>
    <w:rsid w:val="002F6B5B"/>
    <w:rsid w:val="003061B3"/>
    <w:rsid w:val="00306461"/>
    <w:rsid w:val="00323D01"/>
    <w:rsid w:val="00327ED7"/>
    <w:rsid w:val="003601AE"/>
    <w:rsid w:val="0036305B"/>
    <w:rsid w:val="00377FB6"/>
    <w:rsid w:val="00384AD7"/>
    <w:rsid w:val="003C0461"/>
    <w:rsid w:val="003C5859"/>
    <w:rsid w:val="003D4463"/>
    <w:rsid w:val="00401E57"/>
    <w:rsid w:val="00412EAD"/>
    <w:rsid w:val="004417F5"/>
    <w:rsid w:val="00446B31"/>
    <w:rsid w:val="00452DF6"/>
    <w:rsid w:val="00465393"/>
    <w:rsid w:val="00470C87"/>
    <w:rsid w:val="00471161"/>
    <w:rsid w:val="00476369"/>
    <w:rsid w:val="00481928"/>
    <w:rsid w:val="004A5BC0"/>
    <w:rsid w:val="004B3942"/>
    <w:rsid w:val="004D0229"/>
    <w:rsid w:val="004F0C35"/>
    <w:rsid w:val="005019FE"/>
    <w:rsid w:val="00502336"/>
    <w:rsid w:val="005108B2"/>
    <w:rsid w:val="00526A78"/>
    <w:rsid w:val="00526EFE"/>
    <w:rsid w:val="0054076D"/>
    <w:rsid w:val="005452E1"/>
    <w:rsid w:val="00553E61"/>
    <w:rsid w:val="00571CD7"/>
    <w:rsid w:val="005726A7"/>
    <w:rsid w:val="00590F45"/>
    <w:rsid w:val="00593BAD"/>
    <w:rsid w:val="005A4B52"/>
    <w:rsid w:val="005A5588"/>
    <w:rsid w:val="005F32CF"/>
    <w:rsid w:val="005F3BAD"/>
    <w:rsid w:val="006004BC"/>
    <w:rsid w:val="00610269"/>
    <w:rsid w:val="00640504"/>
    <w:rsid w:val="00643B16"/>
    <w:rsid w:val="00646205"/>
    <w:rsid w:val="00657128"/>
    <w:rsid w:val="0069500A"/>
    <w:rsid w:val="006A1E53"/>
    <w:rsid w:val="006E1A24"/>
    <w:rsid w:val="006E6A39"/>
    <w:rsid w:val="006F4549"/>
    <w:rsid w:val="00707860"/>
    <w:rsid w:val="007147E1"/>
    <w:rsid w:val="007233A3"/>
    <w:rsid w:val="00757996"/>
    <w:rsid w:val="00761A50"/>
    <w:rsid w:val="0077614E"/>
    <w:rsid w:val="0077672F"/>
    <w:rsid w:val="00792D4E"/>
    <w:rsid w:val="00796160"/>
    <w:rsid w:val="007A13AE"/>
    <w:rsid w:val="007C5FB3"/>
    <w:rsid w:val="007D7F3C"/>
    <w:rsid w:val="00803057"/>
    <w:rsid w:val="00824DB3"/>
    <w:rsid w:val="00852248"/>
    <w:rsid w:val="00853C99"/>
    <w:rsid w:val="0086427F"/>
    <w:rsid w:val="00865284"/>
    <w:rsid w:val="00870CCE"/>
    <w:rsid w:val="00874CB2"/>
    <w:rsid w:val="00882248"/>
    <w:rsid w:val="00890A81"/>
    <w:rsid w:val="00896516"/>
    <w:rsid w:val="008A1971"/>
    <w:rsid w:val="008B6C05"/>
    <w:rsid w:val="008D6E3F"/>
    <w:rsid w:val="008F14A8"/>
    <w:rsid w:val="008F3F89"/>
    <w:rsid w:val="0092678C"/>
    <w:rsid w:val="00927FAE"/>
    <w:rsid w:val="0094578E"/>
    <w:rsid w:val="00946C62"/>
    <w:rsid w:val="00956645"/>
    <w:rsid w:val="00967200"/>
    <w:rsid w:val="0097571B"/>
    <w:rsid w:val="00993701"/>
    <w:rsid w:val="009A0DCE"/>
    <w:rsid w:val="009A612D"/>
    <w:rsid w:val="009B0D1B"/>
    <w:rsid w:val="009D2623"/>
    <w:rsid w:val="009D29AA"/>
    <w:rsid w:val="009D3516"/>
    <w:rsid w:val="009D696E"/>
    <w:rsid w:val="00A12A9F"/>
    <w:rsid w:val="00A13D59"/>
    <w:rsid w:val="00A2512D"/>
    <w:rsid w:val="00A3424F"/>
    <w:rsid w:val="00A6356E"/>
    <w:rsid w:val="00A87574"/>
    <w:rsid w:val="00A97598"/>
    <w:rsid w:val="00AC0A06"/>
    <w:rsid w:val="00AC4651"/>
    <w:rsid w:val="00AD04CC"/>
    <w:rsid w:val="00AD186F"/>
    <w:rsid w:val="00AF44B5"/>
    <w:rsid w:val="00B0091C"/>
    <w:rsid w:val="00B042AC"/>
    <w:rsid w:val="00B1433C"/>
    <w:rsid w:val="00B211C4"/>
    <w:rsid w:val="00B758D9"/>
    <w:rsid w:val="00B77F16"/>
    <w:rsid w:val="00B91DA9"/>
    <w:rsid w:val="00BA05C6"/>
    <w:rsid w:val="00BB4FCF"/>
    <w:rsid w:val="00BC4820"/>
    <w:rsid w:val="00BC534C"/>
    <w:rsid w:val="00BC5473"/>
    <w:rsid w:val="00BD03DD"/>
    <w:rsid w:val="00BF2903"/>
    <w:rsid w:val="00C06502"/>
    <w:rsid w:val="00C10884"/>
    <w:rsid w:val="00C27AA1"/>
    <w:rsid w:val="00C366FA"/>
    <w:rsid w:val="00C54AE1"/>
    <w:rsid w:val="00C70912"/>
    <w:rsid w:val="00C8441C"/>
    <w:rsid w:val="00C8573A"/>
    <w:rsid w:val="00C97914"/>
    <w:rsid w:val="00CB39A3"/>
    <w:rsid w:val="00CB609B"/>
    <w:rsid w:val="00CC03A6"/>
    <w:rsid w:val="00CC407E"/>
    <w:rsid w:val="00CD1AD5"/>
    <w:rsid w:val="00CD7362"/>
    <w:rsid w:val="00CE1C6E"/>
    <w:rsid w:val="00CF2993"/>
    <w:rsid w:val="00D025CA"/>
    <w:rsid w:val="00D1776A"/>
    <w:rsid w:val="00D27B2F"/>
    <w:rsid w:val="00D34046"/>
    <w:rsid w:val="00D53027"/>
    <w:rsid w:val="00D55AAF"/>
    <w:rsid w:val="00D570DB"/>
    <w:rsid w:val="00D712FD"/>
    <w:rsid w:val="00D7745E"/>
    <w:rsid w:val="00D90948"/>
    <w:rsid w:val="00D91407"/>
    <w:rsid w:val="00D963EB"/>
    <w:rsid w:val="00DD4191"/>
    <w:rsid w:val="00DD6AE7"/>
    <w:rsid w:val="00DE1078"/>
    <w:rsid w:val="00E13031"/>
    <w:rsid w:val="00E147EB"/>
    <w:rsid w:val="00E30BBB"/>
    <w:rsid w:val="00E40419"/>
    <w:rsid w:val="00E60266"/>
    <w:rsid w:val="00E72D59"/>
    <w:rsid w:val="00E7430A"/>
    <w:rsid w:val="00EB0108"/>
    <w:rsid w:val="00ED4E76"/>
    <w:rsid w:val="00EE3BB2"/>
    <w:rsid w:val="00EE7FFE"/>
    <w:rsid w:val="00F0654F"/>
    <w:rsid w:val="00F16593"/>
    <w:rsid w:val="00FB019E"/>
    <w:rsid w:val="00FB1D49"/>
    <w:rsid w:val="00FC37C9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7A22"/>
  <w14:defaultImageDpi w14:val="32767"/>
  <w15:chartTrackingRefBased/>
  <w15:docId w15:val="{78B1B785-6835-49B2-92C0-EF163D0A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0091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6B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1056B8"/>
    <w:pPr>
      <w:ind w:left="720"/>
      <w:contextualSpacing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B01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B01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4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147E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147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E3B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rsid w:val="002F6B5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009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0091C"/>
    <w:rPr>
      <w:b/>
      <w:bCs/>
    </w:rPr>
  </w:style>
  <w:style w:type="character" w:styleId="Emphasis">
    <w:name w:val="Emphasis"/>
    <w:basedOn w:val="DefaultParagraphFont"/>
    <w:uiPriority w:val="20"/>
    <w:qFormat/>
    <w:rsid w:val="00B0091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A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A5BC0"/>
    <w:rPr>
      <w:color w:val="954F72" w:themeColor="followedHyperlink"/>
      <w:u w:val="single"/>
    </w:rPr>
  </w:style>
  <w:style w:type="paragraph" w:customStyle="1" w:styleId="my-0">
    <w:name w:val="my-0"/>
    <w:basedOn w:val="Normal"/>
    <w:rsid w:val="00D27B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overbg-super">
    <w:name w:val="hover:bg-super"/>
    <w:basedOn w:val="DefaultParagraphFont"/>
    <w:rsid w:val="00D27B2F"/>
  </w:style>
  <w:style w:type="character" w:customStyle="1" w:styleId="whitespace-nowrap">
    <w:name w:val="whitespace-nowrap"/>
    <w:basedOn w:val="DefaultParagraphFont"/>
    <w:rsid w:val="00D27B2F"/>
  </w:style>
  <w:style w:type="paragraph" w:styleId="Header">
    <w:name w:val="header"/>
    <w:basedOn w:val="Normal"/>
    <w:link w:val="HeaderChar"/>
    <w:uiPriority w:val="99"/>
    <w:unhideWhenUsed/>
    <w:rsid w:val="004B3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942"/>
  </w:style>
  <w:style w:type="paragraph" w:styleId="Footer">
    <w:name w:val="footer"/>
    <w:basedOn w:val="Normal"/>
    <w:link w:val="FooterChar"/>
    <w:uiPriority w:val="99"/>
    <w:unhideWhenUsed/>
    <w:rsid w:val="004B3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raing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fetystoragesystems.co.uk/blog/safe-chemical-transpor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inger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afetystoragesystems.co.uk/blog/safe-chemical-transporta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afety%20Mo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AC0C-04B0-1C4E-96E8-B588D45E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C:\Users\user\Downloads\Safety Moment Template.dotx</Template>
  <TotalTime>63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Manuel A Palma Banos</cp:lastModifiedBy>
  <cp:revision>104</cp:revision>
  <cp:lastPrinted>2019-04-02T20:56:00Z</cp:lastPrinted>
  <dcterms:created xsi:type="dcterms:W3CDTF">2020-02-04T21:44:00Z</dcterms:created>
  <dcterms:modified xsi:type="dcterms:W3CDTF">2025-07-07T14:25:00Z</dcterms:modified>
</cp:coreProperties>
</file>